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12" w:rsidRPr="00375E6F" w:rsidRDefault="00521C12" w:rsidP="00521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</w:t>
      </w:r>
    </w:p>
    <w:p w:rsidR="00521C12" w:rsidRPr="00375E6F" w:rsidRDefault="00521C12" w:rsidP="00521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№2 города  Лениногорска»</w:t>
      </w:r>
    </w:p>
    <w:p w:rsidR="00521C12" w:rsidRPr="00375E6F" w:rsidRDefault="00521C12" w:rsidP="00521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«Лениногорский муниципальный район» РТ</w:t>
      </w:r>
    </w:p>
    <w:p w:rsidR="00521C12" w:rsidRPr="00375E6F" w:rsidRDefault="00521C12" w:rsidP="0052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C12" w:rsidRPr="00375E6F" w:rsidRDefault="00521C12" w:rsidP="00521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 19</w:t>
      </w:r>
    </w:p>
    <w:p w:rsidR="00521C12" w:rsidRPr="006A53C0" w:rsidRDefault="00521C12" w:rsidP="00521C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28.03</w:t>
      </w:r>
      <w:r w:rsidRPr="00335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bottomFromText="20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1"/>
      </w:tblGrid>
      <w:tr w:rsidR="00521C12" w:rsidTr="00F258CA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:rsidR="00521C12" w:rsidRDefault="00521C12" w:rsidP="00F258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1C12" w:rsidRDefault="00521C12" w:rsidP="00F258C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1C12" w:rsidRDefault="00521C12" w:rsidP="00F25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переходе на применение Федеральной образовательной программы дошкольного образования в МБДОУ «Детский сад №2 города Лениногорска»</w:t>
            </w:r>
          </w:p>
        </w:tc>
      </w:tr>
    </w:tbl>
    <w:p w:rsidR="00521C12" w:rsidRDefault="00521C12" w:rsidP="00521C1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C12" w:rsidRDefault="00521C12" w:rsidP="00521C1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 основании Федерального закона от 24.09.2022 № 371-ФЗ «О внесении изменений в «Федеральный закон "Об образовании в Российской Федерации" и статью 1 ФЗ Федерального закона "Об обязательных требованиях в Российской Федерации"», в целях приведения основной образовательной программы МБДОУ №2 в соответствие с федеральной образовательной программой дошкольного образования </w:t>
      </w:r>
    </w:p>
    <w:p w:rsidR="00521C12" w:rsidRDefault="00521C12" w:rsidP="00521C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21C12" w:rsidRDefault="00521C12" w:rsidP="00521C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1. Утвердить дорожную карту 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(далее – ФОП 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>) в МБДОУ «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Детский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сад №2 города Лениногорска» (приложение №1).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521C12" w:rsidRDefault="00521C12" w:rsidP="00521C1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2. Создать рабочую группу по переходу к осуществлению образовательной деятельности с непосредственным полным применением ФОП 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> (далее – рабочая группа) в следующем составе:  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Руководитель рабочей группы 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Малафеева Л.Н., старший воспитатель, ответственный за методическую деятельность;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Члены рабочей группы: Софронова С.М., воспитатель, </w:t>
      </w:r>
      <w:proofErr w:type="spellStart"/>
      <w:r>
        <w:rPr>
          <w:rFonts w:ascii="Times New Roman" w:hAnsi="Times New Roman"/>
          <w:color w:val="1A1A1A"/>
          <w:sz w:val="24"/>
          <w:szCs w:val="24"/>
          <w:lang w:eastAsia="ru-RU"/>
        </w:rPr>
        <w:t>Нуруллина</w:t>
      </w:r>
      <w:proofErr w:type="spell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Ф.М., воспитатель, Петрова Н.Х., воспитатель Захарова Л.Н.., музыкальный руководитель.  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Утвердить Положение о рабочей группе (приложение №2).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16"/>
          <w:szCs w:val="16"/>
          <w:lang w:eastAsia="ru-RU"/>
        </w:rPr>
        <w:t xml:space="preserve">             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3. Рабочей группе: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осуществлять свою деятельность в соответствии с дорожной картой, утвержденной настоящим приказом; 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руководствоваться в своей деятельности ФОП 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разъяснениями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Министерства просвещения РФ, органов государственной власти и местного самоуправления;   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организовать работу по разработке ООП ДОУ в соответствии с ФОП </w:t>
      </w:r>
      <w:proofErr w:type="gramStart"/>
      <w:r>
        <w:rPr>
          <w:rFonts w:ascii="Times New Roman" w:hAnsi="Times New Roman"/>
          <w:color w:val="1A1A1A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; </w:t>
      </w:r>
    </w:p>
    <w:p w:rsidR="00521C12" w:rsidRDefault="00521C12" w:rsidP="00521C1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решать иные вопросы, неурегулированные настоящим приказом и планом-графиком. </w:t>
      </w:r>
    </w:p>
    <w:p w:rsidR="00521C12" w:rsidRDefault="00521C12" w:rsidP="00521C1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21C12" w:rsidRDefault="00521C12" w:rsidP="00521C1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Привести </w:t>
      </w:r>
      <w:proofErr w:type="gramStart"/>
      <w:r>
        <w:rPr>
          <w:rFonts w:ascii="Times New Roman" w:hAnsi="Times New Roman"/>
          <w:sz w:val="24"/>
          <w:szCs w:val="24"/>
        </w:rPr>
        <w:t>локальные-нормативные</w:t>
      </w:r>
      <w:proofErr w:type="gramEnd"/>
      <w:r>
        <w:rPr>
          <w:rFonts w:ascii="Times New Roman" w:hAnsi="Times New Roman"/>
          <w:sz w:val="24"/>
          <w:szCs w:val="24"/>
        </w:rPr>
        <w:t xml:space="preserve"> акты ДОУ в соответствие с изменениями к 01.09.2023 г. </w:t>
      </w:r>
    </w:p>
    <w:p w:rsidR="00521C12" w:rsidRDefault="00521C12" w:rsidP="00521C12">
      <w:pPr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21C12" w:rsidRDefault="00521C12" w:rsidP="00521C1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Общее руководство и контроль оставляю за собой. </w:t>
      </w:r>
    </w:p>
    <w:p w:rsidR="00521C12" w:rsidRDefault="00521C12" w:rsidP="00521C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1C12" w:rsidRDefault="00521C12" w:rsidP="00521C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1C12" w:rsidRDefault="00521C12" w:rsidP="00521C1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Заведующая МБДОУ «Детский сад № </w:t>
      </w:r>
      <w:r>
        <w:rPr>
          <w:rFonts w:ascii="Times New Roman" w:hAnsi="Times New Roman"/>
          <w:sz w:val="24"/>
          <w:szCs w:val="24"/>
          <w:lang w:val="tt-RU"/>
        </w:rPr>
        <w:t>2</w:t>
      </w:r>
      <w:r>
        <w:rPr>
          <w:rFonts w:ascii="Times New Roman" w:hAnsi="Times New Roman"/>
          <w:sz w:val="24"/>
          <w:szCs w:val="24"/>
        </w:rPr>
        <w:t xml:space="preserve">»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Л.А.Саримова</w:t>
      </w:r>
      <w:proofErr w:type="spellEnd"/>
    </w:p>
    <w:p w:rsidR="00521C12" w:rsidRDefault="00521C12" w:rsidP="00521C12">
      <w:pPr>
        <w:rPr>
          <w:rFonts w:ascii="Calibri" w:hAnsi="Calibri"/>
        </w:rPr>
      </w:pPr>
    </w:p>
    <w:p w:rsidR="00E31A51" w:rsidRDefault="00E31A51">
      <w:bookmarkStart w:id="0" w:name="_GoBack"/>
      <w:bookmarkEnd w:id="0"/>
    </w:p>
    <w:sectPr w:rsidR="00E3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4C"/>
    <w:rsid w:val="0019234C"/>
    <w:rsid w:val="00521C12"/>
    <w:rsid w:val="00E3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2023-09-20T11:28:00Z</dcterms:created>
  <dcterms:modified xsi:type="dcterms:W3CDTF">2023-09-20T11:29:00Z</dcterms:modified>
</cp:coreProperties>
</file>